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416A" w:rsidRDefault="002C2D8D">
      <w:pPr>
        <w:pStyle w:val="2"/>
        <w:spacing w:line="360" w:lineRule="auto"/>
        <w:ind w:firstLine="0"/>
        <w:rPr>
          <w:rFonts w:ascii="仿宋_GB2312" w:eastAsia="仿宋_GB2312"/>
        </w:rPr>
      </w:pPr>
      <w:r>
        <w:rPr>
          <w:rFonts w:ascii="仿宋_GB2312" w:eastAsia="仿宋_GB2312" w:hint="eastAsia"/>
        </w:rPr>
        <w:t>附件5：</w:t>
      </w:r>
    </w:p>
    <w:p w:rsidR="0003416A" w:rsidRDefault="002C2D8D">
      <w:pPr>
        <w:pStyle w:val="2"/>
        <w:spacing w:line="360" w:lineRule="auto"/>
        <w:ind w:firstLine="0"/>
        <w:jc w:val="center"/>
        <w:rPr>
          <w:rFonts w:ascii="仿宋_GB2312" w:eastAsia="仿宋_GB2312" w:hAnsi="宋体"/>
          <w:b/>
          <w:sz w:val="28"/>
          <w:szCs w:val="28"/>
        </w:rPr>
      </w:pPr>
      <w:r>
        <w:rPr>
          <w:rFonts w:ascii="仿宋_GB2312" w:eastAsia="仿宋_GB2312" w:hAnsi="宋体" w:hint="eastAsia"/>
          <w:b/>
          <w:sz w:val="28"/>
          <w:szCs w:val="28"/>
        </w:rPr>
        <w:t>北京市优秀学生干部登记表</w:t>
      </w:r>
    </w:p>
    <w:p w:rsidR="0003416A" w:rsidRDefault="0003416A">
      <w:pPr>
        <w:rPr>
          <w:rFonts w:ascii="仿宋_GB2312" w:eastAsia="仿宋_GB2312"/>
          <w:sz w:val="18"/>
        </w:rPr>
      </w:pPr>
    </w:p>
    <w:tbl>
      <w:tblPr>
        <w:tblW w:w="8327"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63"/>
        <w:gridCol w:w="630"/>
        <w:gridCol w:w="1260"/>
        <w:gridCol w:w="945"/>
        <w:gridCol w:w="420"/>
        <w:gridCol w:w="315"/>
        <w:gridCol w:w="945"/>
        <w:gridCol w:w="766"/>
        <w:gridCol w:w="1177"/>
        <w:gridCol w:w="1134"/>
      </w:tblGrid>
      <w:tr w:rsidR="0003416A" w:rsidTr="008C152D">
        <w:trPr>
          <w:cantSplit/>
          <w:trHeight w:val="676"/>
        </w:trPr>
        <w:tc>
          <w:tcPr>
            <w:tcW w:w="1365" w:type="dxa"/>
            <w:gridSpan w:val="3"/>
            <w:tcBorders>
              <w:bottom w:val="nil"/>
            </w:tcBorders>
            <w:vAlign w:val="center"/>
          </w:tcPr>
          <w:p w:rsidR="0003416A" w:rsidRDefault="002C2D8D">
            <w:pPr>
              <w:adjustRightInd w:val="0"/>
              <w:snapToGrid w:val="0"/>
              <w:rPr>
                <w:rFonts w:ascii="仿宋_GB2312" w:eastAsia="仿宋_GB2312"/>
                <w:sz w:val="28"/>
              </w:rPr>
            </w:pPr>
            <w:r>
              <w:rPr>
                <w:rFonts w:ascii="仿宋_GB2312" w:eastAsia="仿宋_GB2312" w:hint="eastAsia"/>
                <w:sz w:val="28"/>
              </w:rPr>
              <w:t xml:space="preserve">姓    名      </w:t>
            </w:r>
          </w:p>
        </w:tc>
        <w:tc>
          <w:tcPr>
            <w:tcW w:w="1260" w:type="dxa"/>
            <w:vAlign w:val="center"/>
          </w:tcPr>
          <w:p w:rsidR="0003416A" w:rsidRDefault="00D60873" w:rsidP="00D60873">
            <w:pPr>
              <w:adjustRightInd w:val="0"/>
              <w:snapToGrid w:val="0"/>
              <w:jc w:val="center"/>
              <w:textAlignment w:val="center"/>
              <w:rPr>
                <w:rFonts w:ascii="仿宋_GB2312" w:eastAsia="仿宋_GB2312"/>
                <w:sz w:val="28"/>
              </w:rPr>
            </w:pPr>
            <w:r>
              <w:rPr>
                <w:rFonts w:ascii="仿宋_GB2312" w:eastAsia="仿宋_GB2312" w:hint="eastAsia"/>
                <w:sz w:val="28"/>
              </w:rPr>
              <w:t>曹瑛倬</w:t>
            </w:r>
          </w:p>
        </w:tc>
        <w:tc>
          <w:tcPr>
            <w:tcW w:w="945" w:type="dxa"/>
            <w:vAlign w:val="center"/>
          </w:tcPr>
          <w:p w:rsidR="0003416A" w:rsidRDefault="002C2D8D">
            <w:pPr>
              <w:adjustRightInd w:val="0"/>
              <w:snapToGrid w:val="0"/>
              <w:rPr>
                <w:rFonts w:ascii="仿宋_GB2312" w:eastAsia="仿宋_GB2312"/>
                <w:sz w:val="28"/>
              </w:rPr>
            </w:pPr>
            <w:r>
              <w:rPr>
                <w:rFonts w:ascii="仿宋_GB2312" w:eastAsia="仿宋_GB2312" w:hint="eastAsia"/>
                <w:sz w:val="28"/>
              </w:rPr>
              <w:t>性 别</w:t>
            </w:r>
          </w:p>
        </w:tc>
        <w:tc>
          <w:tcPr>
            <w:tcW w:w="735" w:type="dxa"/>
            <w:gridSpan w:val="2"/>
            <w:vAlign w:val="center"/>
          </w:tcPr>
          <w:p w:rsidR="0003416A" w:rsidRDefault="00D60873" w:rsidP="006116F3">
            <w:pPr>
              <w:adjustRightInd w:val="0"/>
              <w:snapToGrid w:val="0"/>
              <w:jc w:val="center"/>
              <w:rPr>
                <w:rFonts w:ascii="仿宋_GB2312" w:eastAsia="仿宋_GB2312"/>
                <w:sz w:val="28"/>
              </w:rPr>
            </w:pPr>
            <w:r>
              <w:rPr>
                <w:rFonts w:ascii="仿宋_GB2312" w:eastAsia="仿宋_GB2312" w:hint="eastAsia"/>
                <w:sz w:val="28"/>
              </w:rPr>
              <w:t>男</w:t>
            </w:r>
          </w:p>
        </w:tc>
        <w:tc>
          <w:tcPr>
            <w:tcW w:w="945" w:type="dxa"/>
            <w:vAlign w:val="center"/>
          </w:tcPr>
          <w:p w:rsidR="0003416A" w:rsidRDefault="002C2D8D">
            <w:pPr>
              <w:adjustRightInd w:val="0"/>
              <w:snapToGrid w:val="0"/>
              <w:rPr>
                <w:rFonts w:ascii="仿宋_GB2312" w:eastAsia="仿宋_GB2312"/>
                <w:sz w:val="28"/>
              </w:rPr>
            </w:pPr>
            <w:r>
              <w:rPr>
                <w:rFonts w:ascii="仿宋_GB2312" w:eastAsia="仿宋_GB2312" w:hint="eastAsia"/>
                <w:sz w:val="28"/>
              </w:rPr>
              <w:t>年 龄</w:t>
            </w:r>
          </w:p>
        </w:tc>
        <w:tc>
          <w:tcPr>
            <w:tcW w:w="766" w:type="dxa"/>
            <w:vAlign w:val="center"/>
          </w:tcPr>
          <w:p w:rsidR="0003416A" w:rsidRDefault="00D60873" w:rsidP="006116F3">
            <w:pPr>
              <w:adjustRightInd w:val="0"/>
              <w:snapToGrid w:val="0"/>
              <w:jc w:val="center"/>
              <w:rPr>
                <w:rFonts w:ascii="仿宋_GB2312" w:eastAsia="仿宋_GB2312"/>
                <w:sz w:val="28"/>
              </w:rPr>
            </w:pPr>
            <w:r>
              <w:rPr>
                <w:rFonts w:ascii="仿宋_GB2312" w:eastAsia="仿宋_GB2312" w:hint="eastAsia"/>
                <w:sz w:val="28"/>
              </w:rPr>
              <w:t>2</w:t>
            </w:r>
            <w:r>
              <w:rPr>
                <w:rFonts w:ascii="仿宋_GB2312" w:eastAsia="仿宋_GB2312"/>
                <w:sz w:val="28"/>
              </w:rPr>
              <w:t>5</w:t>
            </w:r>
          </w:p>
        </w:tc>
        <w:tc>
          <w:tcPr>
            <w:tcW w:w="1177" w:type="dxa"/>
            <w:vAlign w:val="center"/>
          </w:tcPr>
          <w:p w:rsidR="0003416A" w:rsidRDefault="002C2D8D">
            <w:pPr>
              <w:adjustRightInd w:val="0"/>
              <w:snapToGrid w:val="0"/>
              <w:jc w:val="center"/>
              <w:rPr>
                <w:rFonts w:ascii="仿宋_GB2312" w:eastAsia="仿宋_GB2312"/>
                <w:sz w:val="28"/>
              </w:rPr>
            </w:pPr>
            <w:r>
              <w:rPr>
                <w:rFonts w:ascii="仿宋_GB2312" w:eastAsia="仿宋_GB2312" w:hint="eastAsia"/>
                <w:sz w:val="28"/>
              </w:rPr>
              <w:t>民 族</w:t>
            </w:r>
          </w:p>
        </w:tc>
        <w:tc>
          <w:tcPr>
            <w:tcW w:w="1134" w:type="dxa"/>
            <w:vAlign w:val="center"/>
          </w:tcPr>
          <w:p w:rsidR="0003416A" w:rsidRDefault="00D60873" w:rsidP="006116F3">
            <w:pPr>
              <w:adjustRightInd w:val="0"/>
              <w:snapToGrid w:val="0"/>
              <w:jc w:val="center"/>
              <w:rPr>
                <w:rFonts w:ascii="仿宋_GB2312" w:eastAsia="仿宋_GB2312"/>
                <w:sz w:val="28"/>
              </w:rPr>
            </w:pPr>
            <w:r>
              <w:rPr>
                <w:rFonts w:ascii="仿宋_GB2312" w:eastAsia="仿宋_GB2312" w:hint="eastAsia"/>
                <w:sz w:val="28"/>
              </w:rPr>
              <w:t>蒙古</w:t>
            </w:r>
          </w:p>
        </w:tc>
      </w:tr>
      <w:tr w:rsidR="0003416A" w:rsidTr="008C152D">
        <w:trPr>
          <w:cantSplit/>
          <w:trHeight w:val="713"/>
        </w:trPr>
        <w:tc>
          <w:tcPr>
            <w:tcW w:w="1365" w:type="dxa"/>
            <w:gridSpan w:val="3"/>
            <w:vAlign w:val="center"/>
          </w:tcPr>
          <w:p w:rsidR="0003416A" w:rsidRDefault="002C2D8D">
            <w:pPr>
              <w:adjustRightInd w:val="0"/>
              <w:snapToGrid w:val="0"/>
              <w:rPr>
                <w:rFonts w:ascii="仿宋_GB2312" w:eastAsia="仿宋_GB2312"/>
                <w:sz w:val="28"/>
              </w:rPr>
            </w:pPr>
            <w:r>
              <w:rPr>
                <w:rFonts w:ascii="仿宋_GB2312" w:eastAsia="仿宋_GB2312" w:hint="eastAsia"/>
                <w:sz w:val="28"/>
              </w:rPr>
              <w:t>政治面貌</w:t>
            </w:r>
          </w:p>
        </w:tc>
        <w:tc>
          <w:tcPr>
            <w:tcW w:w="1260" w:type="dxa"/>
            <w:vAlign w:val="center"/>
          </w:tcPr>
          <w:p w:rsidR="0003416A" w:rsidRDefault="00B027D3" w:rsidP="00D60873">
            <w:pPr>
              <w:adjustRightInd w:val="0"/>
              <w:snapToGrid w:val="0"/>
              <w:jc w:val="center"/>
              <w:rPr>
                <w:rFonts w:ascii="仿宋_GB2312" w:eastAsia="仿宋_GB2312"/>
                <w:sz w:val="28"/>
              </w:rPr>
            </w:pPr>
            <w:r>
              <w:rPr>
                <w:rFonts w:ascii="仿宋_GB2312" w:eastAsia="仿宋_GB2312" w:hint="eastAsia"/>
                <w:sz w:val="28"/>
              </w:rPr>
              <w:t>中共</w:t>
            </w:r>
            <w:r>
              <w:rPr>
                <w:rFonts w:ascii="仿宋_GB2312" w:eastAsia="仿宋_GB2312"/>
                <w:sz w:val="28"/>
              </w:rPr>
              <w:t>预备</w:t>
            </w:r>
            <w:r w:rsidR="00D60873">
              <w:rPr>
                <w:rFonts w:ascii="仿宋_GB2312" w:eastAsia="仿宋_GB2312" w:hint="eastAsia"/>
                <w:sz w:val="28"/>
              </w:rPr>
              <w:t>党员</w:t>
            </w:r>
          </w:p>
        </w:tc>
        <w:tc>
          <w:tcPr>
            <w:tcW w:w="1680" w:type="dxa"/>
            <w:gridSpan w:val="3"/>
            <w:vAlign w:val="center"/>
          </w:tcPr>
          <w:p w:rsidR="0003416A" w:rsidRDefault="002C2D8D">
            <w:pPr>
              <w:adjustRightInd w:val="0"/>
              <w:snapToGrid w:val="0"/>
              <w:jc w:val="center"/>
              <w:rPr>
                <w:rFonts w:ascii="仿宋_GB2312" w:eastAsia="仿宋_GB2312"/>
                <w:sz w:val="28"/>
              </w:rPr>
            </w:pPr>
            <w:r>
              <w:rPr>
                <w:rFonts w:ascii="仿宋_GB2312" w:eastAsia="仿宋_GB2312" w:hint="eastAsia"/>
                <w:sz w:val="28"/>
              </w:rPr>
              <w:t>现任职务</w:t>
            </w:r>
          </w:p>
        </w:tc>
        <w:tc>
          <w:tcPr>
            <w:tcW w:w="1711" w:type="dxa"/>
            <w:gridSpan w:val="2"/>
            <w:vAlign w:val="center"/>
          </w:tcPr>
          <w:p w:rsidR="0003416A" w:rsidRDefault="00B027D3" w:rsidP="00B027D3">
            <w:pPr>
              <w:adjustRightInd w:val="0"/>
              <w:snapToGrid w:val="0"/>
              <w:jc w:val="center"/>
              <w:rPr>
                <w:rFonts w:ascii="仿宋_GB2312" w:eastAsia="仿宋_GB2312"/>
                <w:sz w:val="28"/>
              </w:rPr>
            </w:pPr>
            <w:r>
              <w:rPr>
                <w:rFonts w:ascii="仿宋_GB2312" w:eastAsia="仿宋_GB2312" w:hint="eastAsia"/>
                <w:sz w:val="28"/>
              </w:rPr>
              <w:t>校研究生</w:t>
            </w:r>
            <w:r w:rsidR="00D60873">
              <w:rPr>
                <w:rFonts w:ascii="仿宋_GB2312" w:eastAsia="仿宋_GB2312" w:hint="eastAsia"/>
                <w:sz w:val="28"/>
              </w:rPr>
              <w:t>会主</w:t>
            </w:r>
            <w:bookmarkStart w:id="0" w:name="_GoBack"/>
            <w:bookmarkEnd w:id="0"/>
            <w:r w:rsidR="00D60873">
              <w:rPr>
                <w:rFonts w:ascii="仿宋_GB2312" w:eastAsia="仿宋_GB2312" w:hint="eastAsia"/>
                <w:sz w:val="28"/>
              </w:rPr>
              <w:t>席</w:t>
            </w:r>
          </w:p>
        </w:tc>
        <w:tc>
          <w:tcPr>
            <w:tcW w:w="1177" w:type="dxa"/>
            <w:vAlign w:val="center"/>
          </w:tcPr>
          <w:p w:rsidR="0003416A" w:rsidRDefault="002C2D8D">
            <w:pPr>
              <w:adjustRightInd w:val="0"/>
              <w:snapToGrid w:val="0"/>
              <w:jc w:val="center"/>
              <w:rPr>
                <w:rFonts w:ascii="仿宋_GB2312" w:eastAsia="仿宋_GB2312"/>
                <w:sz w:val="28"/>
              </w:rPr>
            </w:pPr>
            <w:r>
              <w:rPr>
                <w:rFonts w:ascii="仿宋_GB2312" w:eastAsia="仿宋_GB2312" w:hint="eastAsia"/>
                <w:sz w:val="28"/>
              </w:rPr>
              <w:t>任现职时  间</w:t>
            </w:r>
          </w:p>
        </w:tc>
        <w:tc>
          <w:tcPr>
            <w:tcW w:w="1134" w:type="dxa"/>
            <w:vAlign w:val="center"/>
          </w:tcPr>
          <w:p w:rsidR="0003416A" w:rsidRDefault="00D60873" w:rsidP="006116F3">
            <w:pPr>
              <w:adjustRightInd w:val="0"/>
              <w:snapToGrid w:val="0"/>
              <w:jc w:val="center"/>
              <w:rPr>
                <w:rFonts w:ascii="仿宋_GB2312" w:eastAsia="仿宋_GB2312"/>
                <w:sz w:val="28"/>
              </w:rPr>
            </w:pPr>
            <w:r w:rsidRPr="00B027D3">
              <w:rPr>
                <w:rFonts w:ascii="仿宋_GB2312" w:eastAsia="仿宋_GB2312" w:hint="eastAsia"/>
                <w:sz w:val="24"/>
              </w:rPr>
              <w:t>2</w:t>
            </w:r>
            <w:r w:rsidRPr="00B027D3">
              <w:rPr>
                <w:rFonts w:ascii="仿宋_GB2312" w:eastAsia="仿宋_GB2312"/>
                <w:sz w:val="24"/>
              </w:rPr>
              <w:t>018</w:t>
            </w:r>
            <w:r w:rsidR="008C152D" w:rsidRPr="00B027D3">
              <w:rPr>
                <w:rFonts w:ascii="仿宋_GB2312" w:eastAsia="仿宋_GB2312" w:hint="eastAsia"/>
                <w:sz w:val="24"/>
              </w:rPr>
              <w:t>年</w:t>
            </w:r>
            <w:r w:rsidR="008C152D" w:rsidRPr="00B027D3">
              <w:rPr>
                <w:rFonts w:ascii="仿宋_GB2312" w:eastAsia="仿宋_GB2312"/>
                <w:sz w:val="24"/>
              </w:rPr>
              <w:t>9</w:t>
            </w:r>
            <w:r w:rsidR="008C152D" w:rsidRPr="00B027D3">
              <w:rPr>
                <w:rFonts w:ascii="仿宋_GB2312" w:eastAsia="仿宋_GB2312" w:hint="eastAsia"/>
                <w:sz w:val="24"/>
              </w:rPr>
              <w:t>月</w:t>
            </w:r>
            <w:r w:rsidR="00B027D3">
              <w:rPr>
                <w:rFonts w:ascii="仿宋_GB2312" w:eastAsia="仿宋_GB2312" w:hint="eastAsia"/>
                <w:sz w:val="24"/>
              </w:rPr>
              <w:t>-</w:t>
            </w:r>
            <w:r w:rsidR="00B027D3">
              <w:rPr>
                <w:rFonts w:ascii="仿宋_GB2312" w:eastAsia="仿宋_GB2312"/>
                <w:sz w:val="24"/>
              </w:rPr>
              <w:t>至今</w:t>
            </w:r>
          </w:p>
        </w:tc>
      </w:tr>
      <w:tr w:rsidR="0003416A" w:rsidTr="008C152D">
        <w:trPr>
          <w:cantSplit/>
          <w:trHeight w:val="673"/>
        </w:trPr>
        <w:tc>
          <w:tcPr>
            <w:tcW w:w="1365" w:type="dxa"/>
            <w:gridSpan w:val="3"/>
            <w:vAlign w:val="center"/>
          </w:tcPr>
          <w:p w:rsidR="0003416A" w:rsidRDefault="002C2D8D">
            <w:pPr>
              <w:adjustRightInd w:val="0"/>
              <w:snapToGrid w:val="0"/>
              <w:rPr>
                <w:rFonts w:ascii="仿宋_GB2312" w:eastAsia="仿宋_GB2312"/>
                <w:sz w:val="28"/>
              </w:rPr>
            </w:pPr>
            <w:r>
              <w:rPr>
                <w:rFonts w:ascii="仿宋_GB2312" w:eastAsia="仿宋_GB2312" w:hint="eastAsia"/>
                <w:sz w:val="28"/>
              </w:rPr>
              <w:t>单    位</w:t>
            </w:r>
          </w:p>
        </w:tc>
        <w:tc>
          <w:tcPr>
            <w:tcW w:w="6962" w:type="dxa"/>
            <w:gridSpan w:val="8"/>
            <w:vAlign w:val="center"/>
          </w:tcPr>
          <w:p w:rsidR="0003416A" w:rsidRDefault="008C152D">
            <w:pPr>
              <w:adjustRightInd w:val="0"/>
              <w:snapToGrid w:val="0"/>
              <w:rPr>
                <w:rFonts w:ascii="仿宋_GB2312" w:eastAsia="仿宋_GB2312"/>
                <w:sz w:val="28"/>
              </w:rPr>
            </w:pPr>
            <w:r w:rsidRPr="008C152D">
              <w:rPr>
                <w:rFonts w:ascii="仿宋_GB2312" w:eastAsia="仿宋_GB2312" w:hint="eastAsia"/>
                <w:sz w:val="24"/>
              </w:rPr>
              <w:t>中国石油大学（北京）地球科学学院地质工程研1</w:t>
            </w:r>
            <w:r w:rsidRPr="008C152D">
              <w:rPr>
                <w:rFonts w:ascii="仿宋_GB2312" w:eastAsia="仿宋_GB2312"/>
                <w:sz w:val="24"/>
              </w:rPr>
              <w:t>7</w:t>
            </w:r>
            <w:r w:rsidRPr="008C152D">
              <w:rPr>
                <w:rFonts w:ascii="仿宋_GB2312" w:eastAsia="仿宋_GB2312" w:hint="eastAsia"/>
                <w:sz w:val="24"/>
              </w:rPr>
              <w:t>级</w:t>
            </w:r>
          </w:p>
        </w:tc>
      </w:tr>
      <w:tr w:rsidR="0003416A" w:rsidTr="008C152D">
        <w:trPr>
          <w:cantSplit/>
          <w:trHeight w:val="5172"/>
        </w:trPr>
        <w:tc>
          <w:tcPr>
            <w:tcW w:w="735" w:type="dxa"/>
            <w:gridSpan w:val="2"/>
            <w:vAlign w:val="center"/>
          </w:tcPr>
          <w:p w:rsidR="0003416A" w:rsidRDefault="002C2D8D">
            <w:pPr>
              <w:ind w:left="111"/>
              <w:jc w:val="center"/>
              <w:rPr>
                <w:rFonts w:ascii="仿宋_GB2312" w:eastAsia="仿宋_GB2312"/>
                <w:sz w:val="28"/>
              </w:rPr>
            </w:pPr>
            <w:r>
              <w:rPr>
                <w:rFonts w:ascii="仿宋_GB2312" w:eastAsia="仿宋_GB2312" w:hint="eastAsia"/>
                <w:sz w:val="28"/>
              </w:rPr>
              <w:t>主</w:t>
            </w:r>
          </w:p>
          <w:p w:rsidR="0003416A" w:rsidRDefault="0003416A">
            <w:pPr>
              <w:ind w:left="111"/>
              <w:jc w:val="center"/>
              <w:rPr>
                <w:rFonts w:ascii="仿宋_GB2312" w:eastAsia="仿宋_GB2312"/>
                <w:sz w:val="28"/>
              </w:rPr>
            </w:pPr>
          </w:p>
          <w:p w:rsidR="0003416A" w:rsidRDefault="002C2D8D">
            <w:pPr>
              <w:ind w:left="111"/>
              <w:jc w:val="center"/>
              <w:rPr>
                <w:rFonts w:ascii="仿宋_GB2312" w:eastAsia="仿宋_GB2312"/>
                <w:sz w:val="28"/>
              </w:rPr>
            </w:pPr>
            <w:r>
              <w:rPr>
                <w:rFonts w:ascii="仿宋_GB2312" w:eastAsia="仿宋_GB2312" w:hint="eastAsia"/>
                <w:sz w:val="28"/>
              </w:rPr>
              <w:t>要</w:t>
            </w:r>
          </w:p>
          <w:p w:rsidR="0003416A" w:rsidRDefault="0003416A">
            <w:pPr>
              <w:ind w:left="111"/>
              <w:jc w:val="center"/>
              <w:rPr>
                <w:rFonts w:ascii="仿宋_GB2312" w:eastAsia="仿宋_GB2312"/>
                <w:sz w:val="28"/>
              </w:rPr>
            </w:pPr>
          </w:p>
          <w:p w:rsidR="0003416A" w:rsidRDefault="002C2D8D">
            <w:pPr>
              <w:ind w:left="111"/>
              <w:jc w:val="center"/>
              <w:rPr>
                <w:rFonts w:ascii="仿宋_GB2312" w:eastAsia="仿宋_GB2312"/>
                <w:sz w:val="28"/>
              </w:rPr>
            </w:pPr>
            <w:r>
              <w:rPr>
                <w:rFonts w:ascii="仿宋_GB2312" w:eastAsia="仿宋_GB2312" w:hint="eastAsia"/>
                <w:sz w:val="28"/>
              </w:rPr>
              <w:t>事</w:t>
            </w:r>
          </w:p>
          <w:p w:rsidR="0003416A" w:rsidRDefault="0003416A">
            <w:pPr>
              <w:ind w:left="111"/>
              <w:jc w:val="center"/>
              <w:rPr>
                <w:rFonts w:ascii="仿宋_GB2312" w:eastAsia="仿宋_GB2312"/>
                <w:sz w:val="28"/>
              </w:rPr>
            </w:pPr>
          </w:p>
          <w:p w:rsidR="0003416A" w:rsidRDefault="002C2D8D">
            <w:pPr>
              <w:ind w:left="111"/>
              <w:jc w:val="center"/>
              <w:rPr>
                <w:rFonts w:ascii="仿宋_GB2312" w:eastAsia="仿宋_GB2312"/>
                <w:sz w:val="28"/>
              </w:rPr>
            </w:pPr>
            <w:r>
              <w:rPr>
                <w:rFonts w:ascii="仿宋_GB2312" w:eastAsia="仿宋_GB2312" w:hint="eastAsia"/>
                <w:sz w:val="28"/>
              </w:rPr>
              <w:t>迹</w:t>
            </w:r>
          </w:p>
        </w:tc>
        <w:tc>
          <w:tcPr>
            <w:tcW w:w="7592" w:type="dxa"/>
            <w:gridSpan w:val="9"/>
            <w:vAlign w:val="center"/>
          </w:tcPr>
          <w:p w:rsidR="001D10B4" w:rsidRPr="001D10B4" w:rsidRDefault="001D10B4" w:rsidP="001D10B4">
            <w:pPr>
              <w:ind w:firstLineChars="200" w:firstLine="480"/>
              <w:rPr>
                <w:rFonts w:ascii="仿宋_GB2312" w:eastAsia="仿宋_GB2312"/>
                <w:sz w:val="24"/>
              </w:rPr>
            </w:pPr>
            <w:r w:rsidRPr="001D10B4">
              <w:rPr>
                <w:rFonts w:ascii="仿宋_GB2312" w:eastAsia="仿宋_GB2312" w:hint="eastAsia"/>
                <w:sz w:val="24"/>
              </w:rPr>
              <w:t>曹瑛倬，男，蒙古族，1993年10月生，本科毕业于中国石油大学（北京），现为中国石油大学（北京）地球科学学院地质工程专业研究生。</w:t>
            </w:r>
          </w:p>
          <w:p w:rsidR="001D10B4" w:rsidRPr="001D10B4" w:rsidRDefault="001D10B4" w:rsidP="001D10B4">
            <w:pPr>
              <w:ind w:firstLineChars="200" w:firstLine="482"/>
              <w:rPr>
                <w:rFonts w:ascii="仿宋_GB2312" w:eastAsia="仿宋_GB2312"/>
                <w:b/>
                <w:sz w:val="24"/>
              </w:rPr>
            </w:pPr>
            <w:r w:rsidRPr="001D10B4">
              <w:rPr>
                <w:rFonts w:ascii="仿宋_GB2312" w:eastAsia="仿宋_GB2312" w:hint="eastAsia"/>
                <w:b/>
                <w:sz w:val="24"/>
              </w:rPr>
              <w:t>一、思想坚定，紧紧跟随党的领导</w:t>
            </w:r>
          </w:p>
          <w:p w:rsidR="001D10B4" w:rsidRPr="001D10B4" w:rsidRDefault="001D10B4" w:rsidP="001D10B4">
            <w:pPr>
              <w:ind w:firstLineChars="200" w:firstLine="480"/>
              <w:rPr>
                <w:rFonts w:ascii="仿宋_GB2312" w:eastAsia="仿宋_GB2312"/>
                <w:sz w:val="24"/>
              </w:rPr>
            </w:pPr>
            <w:r w:rsidRPr="001D10B4">
              <w:rPr>
                <w:rFonts w:ascii="仿宋_GB2312" w:eastAsia="仿宋_GB2312" w:hint="eastAsia"/>
                <w:sz w:val="24"/>
              </w:rPr>
              <w:t>在思想上始终与党中央保持高度一致，认真学习马克思列宁主义、毛泽东思想、邓小平理论、“三个代表”重要思想和科学发展观，认真学习习近平新时代中国特色社会主义思想，深入贯彻执行习近平总书记系列重要讲话精神，始终坚守着共产党员的理想信念，严格要求自己，不断提升自己的党性，紧紧团结在党中央周围。在校研究生会的日常工作中，将政治素养的提升作为研究生会学生干部培养的重要环节。</w:t>
            </w:r>
          </w:p>
          <w:p w:rsidR="001D10B4" w:rsidRPr="001D10B4" w:rsidRDefault="001D10B4" w:rsidP="001D10B4">
            <w:pPr>
              <w:ind w:firstLineChars="200" w:firstLine="482"/>
              <w:rPr>
                <w:rFonts w:ascii="仿宋_GB2312" w:eastAsia="仿宋_GB2312"/>
                <w:b/>
                <w:sz w:val="24"/>
              </w:rPr>
            </w:pPr>
            <w:r w:rsidRPr="001D10B4">
              <w:rPr>
                <w:rFonts w:ascii="仿宋_GB2312" w:eastAsia="仿宋_GB2312" w:hint="eastAsia"/>
                <w:b/>
                <w:sz w:val="24"/>
              </w:rPr>
              <w:t>二、踏实学习，积极参加学术活动</w:t>
            </w:r>
          </w:p>
          <w:p w:rsidR="0003416A" w:rsidRPr="001D10B4" w:rsidRDefault="001D10B4" w:rsidP="001D10B4">
            <w:pPr>
              <w:ind w:firstLineChars="200" w:firstLine="480"/>
              <w:rPr>
                <w:rFonts w:ascii="仿宋_GB2312" w:eastAsia="仿宋_GB2312"/>
                <w:sz w:val="24"/>
              </w:rPr>
            </w:pPr>
            <w:r w:rsidRPr="001D10B4">
              <w:rPr>
                <w:rFonts w:ascii="仿宋_GB2312" w:eastAsia="仿宋_GB2312" w:hint="eastAsia"/>
                <w:sz w:val="24"/>
              </w:rPr>
              <w:t>本科期间多次获得校内二等奖学金，参与完成大学生科技创新项目，顺利通过英语四、六级考试，硕士期间获得研究生学业一等奖学金，研一综合测评排名13/107，参与国家重点研发计划研究，多次参与国内学术会议，并做口头汇报及展板交流。</w:t>
            </w:r>
          </w:p>
          <w:p w:rsidR="001D10B4" w:rsidRPr="001D10B4" w:rsidRDefault="001D10B4" w:rsidP="001D10B4">
            <w:pPr>
              <w:ind w:firstLineChars="200" w:firstLine="482"/>
              <w:rPr>
                <w:rFonts w:ascii="仿宋_GB2312" w:eastAsia="仿宋_GB2312"/>
                <w:b/>
                <w:sz w:val="24"/>
              </w:rPr>
            </w:pPr>
            <w:r w:rsidRPr="001D10B4">
              <w:rPr>
                <w:rFonts w:ascii="仿宋_GB2312" w:eastAsia="仿宋_GB2312" w:hint="eastAsia"/>
                <w:b/>
                <w:sz w:val="24"/>
              </w:rPr>
              <w:t>三、工作认真，做学生当中的发声者</w:t>
            </w:r>
          </w:p>
          <w:p w:rsidR="0003416A" w:rsidRPr="001D10B4" w:rsidRDefault="001D10B4" w:rsidP="001D10B4">
            <w:pPr>
              <w:ind w:firstLineChars="200" w:firstLine="480"/>
              <w:rPr>
                <w:rFonts w:ascii="仿宋_GB2312" w:eastAsia="仿宋_GB2312"/>
                <w:sz w:val="24"/>
              </w:rPr>
            </w:pPr>
            <w:r w:rsidRPr="001D10B4">
              <w:rPr>
                <w:rFonts w:ascii="仿宋_GB2312" w:eastAsia="仿宋_GB2312" w:hint="eastAsia"/>
                <w:sz w:val="24"/>
              </w:rPr>
              <w:t>作为校研究生会的领导者和参与者，致力于将校研究生会建设成为青年学生思想引领工作和校园文化建设的排头兵，依照《学联学生会组织改革方案》，完善研究生会的各项制度，团结联系各学院研究生会，在一年多的时间内，筹备举行“研究生杯”篮球赛、阳光体育文化节、毕业生红毯礼、2018年迎新纳新、中化校园行、研究生迎新晚会等大小活动20余项，其中在两天内带领校研究生会圆满完成102期阳光讲坛“油画之美”、103期阳光讲坛“俞敏洪—人生的布局与展开”两项大型讲座活动，受到了参与师生的一致好评。在刚刚结束的全国首届地学研究生论坛中，带领校研究生会获得优秀组织单位奖（全国仅有4所高校学生组织获得）。</w:t>
            </w:r>
          </w:p>
          <w:p w:rsidR="001D10B4" w:rsidRPr="001D10B4" w:rsidRDefault="001D10B4" w:rsidP="001D10B4">
            <w:pPr>
              <w:ind w:firstLineChars="200" w:firstLine="482"/>
              <w:rPr>
                <w:rFonts w:ascii="仿宋_GB2312" w:eastAsia="仿宋_GB2312"/>
                <w:b/>
                <w:sz w:val="24"/>
              </w:rPr>
            </w:pPr>
            <w:r w:rsidRPr="001D10B4">
              <w:rPr>
                <w:rFonts w:ascii="仿宋_GB2312" w:eastAsia="仿宋_GB2312" w:hint="eastAsia"/>
                <w:b/>
                <w:sz w:val="24"/>
              </w:rPr>
              <w:t>四、投身公益，服务精神不能少</w:t>
            </w:r>
          </w:p>
          <w:p w:rsidR="0003416A" w:rsidRPr="001D10B4" w:rsidRDefault="001D10B4" w:rsidP="001D10B4">
            <w:pPr>
              <w:ind w:firstLineChars="200" w:firstLine="480"/>
              <w:rPr>
                <w:rFonts w:ascii="仿宋_GB2312" w:eastAsia="仿宋_GB2312"/>
                <w:sz w:val="22"/>
              </w:rPr>
            </w:pPr>
            <w:r w:rsidRPr="001D10B4">
              <w:rPr>
                <w:rFonts w:ascii="仿宋_GB2312" w:eastAsia="仿宋_GB2312" w:hint="eastAsia"/>
                <w:sz w:val="24"/>
              </w:rPr>
              <w:t>遵循“奉献、友爱、互助、进步”的服务精神，积极参与公益活动及志愿服务，曾参与“善行者”活动，用时29个小时完成100公里徒步活动，通过行动为贫困山区孩子筹集善款，多次参与各项志愿服务活动，如2018年北京马拉松、昌平区中小学生航模比赛、第四届北京国际魔术大会、石大建校65周年校庆等志愿活动，学年志愿服务时长超过50小时。在保证日常学习和工作的同时，通过进行志愿服务来升华</w:t>
            </w:r>
          </w:p>
        </w:tc>
      </w:tr>
      <w:tr w:rsidR="001D10B4" w:rsidTr="001D10B4">
        <w:trPr>
          <w:cantSplit/>
          <w:trHeight w:val="1926"/>
        </w:trPr>
        <w:tc>
          <w:tcPr>
            <w:tcW w:w="672" w:type="dxa"/>
            <w:vAlign w:val="center"/>
          </w:tcPr>
          <w:p w:rsidR="001D10B4" w:rsidRDefault="001D10B4">
            <w:pPr>
              <w:adjustRightInd w:val="0"/>
              <w:snapToGrid w:val="0"/>
              <w:rPr>
                <w:rFonts w:ascii="仿宋_GB2312" w:eastAsia="仿宋_GB2312"/>
                <w:sz w:val="28"/>
              </w:rPr>
            </w:pPr>
          </w:p>
        </w:tc>
        <w:tc>
          <w:tcPr>
            <w:tcW w:w="7655" w:type="dxa"/>
            <w:gridSpan w:val="10"/>
            <w:vAlign w:val="center"/>
          </w:tcPr>
          <w:p w:rsidR="001D10B4" w:rsidRPr="001D10B4" w:rsidRDefault="001D10B4" w:rsidP="001D10B4">
            <w:pPr>
              <w:adjustRightInd w:val="0"/>
              <w:snapToGrid w:val="0"/>
              <w:rPr>
                <w:rFonts w:ascii="仿宋_GB2312" w:eastAsia="仿宋_GB2312"/>
                <w:sz w:val="24"/>
              </w:rPr>
            </w:pPr>
            <w:r w:rsidRPr="001D10B4">
              <w:rPr>
                <w:rFonts w:ascii="仿宋_GB2312" w:eastAsia="仿宋_GB2312" w:hint="eastAsia"/>
                <w:sz w:val="24"/>
              </w:rPr>
              <w:t>自己的思想境界。</w:t>
            </w:r>
          </w:p>
          <w:p w:rsidR="001D10B4" w:rsidRPr="001D10B4" w:rsidRDefault="001D10B4" w:rsidP="001D10B4">
            <w:pPr>
              <w:adjustRightInd w:val="0"/>
              <w:snapToGrid w:val="0"/>
              <w:ind w:firstLineChars="200" w:firstLine="482"/>
              <w:rPr>
                <w:rFonts w:ascii="仿宋_GB2312" w:eastAsia="仿宋_GB2312"/>
                <w:b/>
                <w:sz w:val="24"/>
              </w:rPr>
            </w:pPr>
            <w:r w:rsidRPr="001D10B4">
              <w:rPr>
                <w:rFonts w:ascii="仿宋_GB2312" w:eastAsia="仿宋_GB2312" w:hint="eastAsia"/>
                <w:b/>
                <w:sz w:val="24"/>
              </w:rPr>
              <w:t>五、全面发展，综合素质要过硬</w:t>
            </w:r>
          </w:p>
          <w:p w:rsidR="001D10B4" w:rsidRDefault="001D10B4" w:rsidP="001D10B4">
            <w:pPr>
              <w:adjustRightInd w:val="0"/>
              <w:snapToGrid w:val="0"/>
              <w:ind w:firstLineChars="200" w:firstLine="480"/>
              <w:rPr>
                <w:rFonts w:ascii="仿宋_GB2312" w:eastAsia="仿宋_GB2312"/>
                <w:sz w:val="28"/>
              </w:rPr>
            </w:pPr>
            <w:r w:rsidRPr="001D10B4">
              <w:rPr>
                <w:rFonts w:ascii="仿宋_GB2312" w:eastAsia="仿宋_GB2312" w:hint="eastAsia"/>
                <w:sz w:val="24"/>
              </w:rPr>
              <w:t>通过自己的自身行动，切实响应国家“四进四信”、“三走”号召，在本科担任班长期间，所在班级地12-3班体测成绩在全校名列前茅；硕士期间，带领地研17-6班积极参加学校的各项体育活动，取得较优异的成绩。积极发挥特长优势，代表学院及学校积极参与体育赛事，代表学院获得足球、篮球、田径等项目的冠亚军等优异成绩；作为校篮球队的一员，于2014年及2016年两次获得CUBA阳光组北京赛区亚军；代表校研究生会参加第二届学生干部风采大赛并获二等奖。通过对德智体美劳等方面的全面发展，获得</w:t>
            </w:r>
            <w:r w:rsidR="0048662A">
              <w:rPr>
                <w:rFonts w:ascii="仿宋_GB2312" w:eastAsia="仿宋_GB2312" w:hint="eastAsia"/>
                <w:sz w:val="24"/>
              </w:rPr>
              <w:t>校内二等</w:t>
            </w:r>
            <w:r w:rsidR="0048662A">
              <w:rPr>
                <w:rFonts w:ascii="仿宋_GB2312" w:eastAsia="仿宋_GB2312"/>
                <w:sz w:val="24"/>
              </w:rPr>
              <w:t>奖学金、研究生学业一等奖学金、</w:t>
            </w:r>
            <w:r w:rsidRPr="001D10B4">
              <w:rPr>
                <w:rFonts w:ascii="仿宋_GB2312" w:eastAsia="仿宋_GB2312" w:hint="eastAsia"/>
                <w:sz w:val="24"/>
              </w:rPr>
              <w:t>校级三好学生、优秀学生干部、优秀团员、优秀青年志愿者、文体活动先进个人、军训优秀标兵等多项荣誉。</w:t>
            </w:r>
          </w:p>
        </w:tc>
      </w:tr>
      <w:tr w:rsidR="0003416A" w:rsidTr="008C152D">
        <w:trPr>
          <w:cantSplit/>
          <w:trHeight w:val="1926"/>
        </w:trPr>
        <w:tc>
          <w:tcPr>
            <w:tcW w:w="3990" w:type="dxa"/>
            <w:gridSpan w:val="6"/>
            <w:vAlign w:val="center"/>
          </w:tcPr>
          <w:p w:rsidR="0003416A" w:rsidRDefault="002C2D8D">
            <w:pPr>
              <w:adjustRightInd w:val="0"/>
              <w:snapToGrid w:val="0"/>
              <w:rPr>
                <w:rFonts w:ascii="仿宋_GB2312" w:eastAsia="仿宋_GB2312"/>
                <w:sz w:val="28"/>
              </w:rPr>
            </w:pPr>
            <w:r>
              <w:rPr>
                <w:rFonts w:ascii="仿宋_GB2312" w:eastAsia="仿宋_GB2312" w:hint="eastAsia"/>
                <w:sz w:val="28"/>
              </w:rPr>
              <w:t>学校意见</w:t>
            </w:r>
          </w:p>
          <w:p w:rsidR="0003416A" w:rsidRDefault="0003416A">
            <w:pPr>
              <w:adjustRightInd w:val="0"/>
              <w:snapToGrid w:val="0"/>
              <w:rPr>
                <w:rFonts w:ascii="仿宋_GB2312" w:eastAsia="仿宋_GB2312"/>
                <w:sz w:val="28"/>
              </w:rPr>
            </w:pPr>
          </w:p>
          <w:p w:rsidR="0003416A" w:rsidRDefault="0003416A">
            <w:pPr>
              <w:adjustRightInd w:val="0"/>
              <w:snapToGrid w:val="0"/>
              <w:rPr>
                <w:rFonts w:ascii="仿宋_GB2312" w:eastAsia="仿宋_GB2312"/>
                <w:sz w:val="28"/>
              </w:rPr>
            </w:pPr>
          </w:p>
          <w:p w:rsidR="0003416A" w:rsidRDefault="0003416A">
            <w:pPr>
              <w:adjustRightInd w:val="0"/>
              <w:snapToGrid w:val="0"/>
              <w:rPr>
                <w:rFonts w:ascii="仿宋_GB2312" w:eastAsia="仿宋_GB2312"/>
                <w:sz w:val="28"/>
              </w:rPr>
            </w:pPr>
          </w:p>
          <w:p w:rsidR="0003416A" w:rsidRDefault="002C2D8D">
            <w:pPr>
              <w:adjustRightInd w:val="0"/>
              <w:snapToGrid w:val="0"/>
              <w:ind w:left="2240" w:hanging="2240"/>
              <w:rPr>
                <w:rFonts w:ascii="仿宋_GB2312" w:eastAsia="仿宋_GB2312"/>
                <w:sz w:val="28"/>
              </w:rPr>
            </w:pPr>
            <w:r>
              <w:rPr>
                <w:rFonts w:ascii="仿宋_GB2312" w:eastAsia="仿宋_GB2312" w:hint="eastAsia"/>
                <w:sz w:val="28"/>
              </w:rPr>
              <w:t xml:space="preserve">               盖  章</w:t>
            </w:r>
          </w:p>
          <w:p w:rsidR="0003416A" w:rsidRDefault="002C2D8D">
            <w:pPr>
              <w:adjustRightInd w:val="0"/>
              <w:snapToGrid w:val="0"/>
              <w:ind w:left="2240" w:hanging="2240"/>
              <w:rPr>
                <w:rFonts w:ascii="仿宋_GB2312" w:eastAsia="仿宋_GB2312"/>
                <w:sz w:val="28"/>
              </w:rPr>
            </w:pPr>
            <w:r>
              <w:rPr>
                <w:rFonts w:ascii="仿宋_GB2312" w:eastAsia="仿宋_GB2312" w:hint="eastAsia"/>
                <w:sz w:val="28"/>
              </w:rPr>
              <w:t xml:space="preserve">            年   月   日</w:t>
            </w:r>
          </w:p>
        </w:tc>
        <w:tc>
          <w:tcPr>
            <w:tcW w:w="4337" w:type="dxa"/>
            <w:gridSpan w:val="5"/>
            <w:vAlign w:val="center"/>
          </w:tcPr>
          <w:p w:rsidR="0003416A" w:rsidRDefault="002C2D8D">
            <w:pPr>
              <w:adjustRightInd w:val="0"/>
              <w:snapToGrid w:val="0"/>
              <w:rPr>
                <w:rFonts w:ascii="仿宋_GB2312" w:eastAsia="仿宋_GB2312"/>
                <w:sz w:val="28"/>
              </w:rPr>
            </w:pPr>
            <w:r>
              <w:rPr>
                <w:rFonts w:ascii="仿宋_GB2312" w:eastAsia="仿宋_GB2312" w:hint="eastAsia"/>
                <w:sz w:val="28"/>
              </w:rPr>
              <w:t>主办单位审批意见</w:t>
            </w:r>
          </w:p>
          <w:p w:rsidR="0003416A" w:rsidRDefault="0003416A">
            <w:pPr>
              <w:adjustRightInd w:val="0"/>
              <w:snapToGrid w:val="0"/>
              <w:rPr>
                <w:rFonts w:ascii="仿宋_GB2312" w:eastAsia="仿宋_GB2312"/>
                <w:sz w:val="28"/>
              </w:rPr>
            </w:pPr>
          </w:p>
          <w:p w:rsidR="0003416A" w:rsidRDefault="0003416A">
            <w:pPr>
              <w:adjustRightInd w:val="0"/>
              <w:snapToGrid w:val="0"/>
              <w:rPr>
                <w:rFonts w:ascii="仿宋_GB2312" w:eastAsia="仿宋_GB2312"/>
                <w:sz w:val="28"/>
              </w:rPr>
            </w:pPr>
          </w:p>
          <w:p w:rsidR="0003416A" w:rsidRDefault="0003416A">
            <w:pPr>
              <w:adjustRightInd w:val="0"/>
              <w:snapToGrid w:val="0"/>
              <w:rPr>
                <w:rFonts w:ascii="仿宋_GB2312" w:eastAsia="仿宋_GB2312"/>
                <w:sz w:val="28"/>
              </w:rPr>
            </w:pPr>
          </w:p>
          <w:p w:rsidR="0003416A" w:rsidRDefault="002C2D8D">
            <w:pPr>
              <w:adjustRightInd w:val="0"/>
              <w:snapToGrid w:val="0"/>
              <w:ind w:left="2520" w:hanging="2520"/>
              <w:rPr>
                <w:rFonts w:ascii="仿宋_GB2312" w:eastAsia="仿宋_GB2312"/>
                <w:sz w:val="28"/>
              </w:rPr>
            </w:pPr>
            <w:r>
              <w:rPr>
                <w:rFonts w:ascii="仿宋_GB2312" w:eastAsia="仿宋_GB2312" w:hint="eastAsia"/>
                <w:sz w:val="28"/>
              </w:rPr>
              <w:t xml:space="preserve">                 盖  章 </w:t>
            </w:r>
          </w:p>
          <w:p w:rsidR="0003416A" w:rsidRDefault="002C2D8D">
            <w:pPr>
              <w:adjustRightInd w:val="0"/>
              <w:snapToGrid w:val="0"/>
              <w:rPr>
                <w:rFonts w:ascii="仿宋_GB2312" w:eastAsia="仿宋_GB2312"/>
                <w:sz w:val="28"/>
              </w:rPr>
            </w:pPr>
            <w:r>
              <w:rPr>
                <w:rFonts w:ascii="仿宋_GB2312" w:eastAsia="仿宋_GB2312" w:hint="eastAsia"/>
                <w:sz w:val="28"/>
              </w:rPr>
              <w:t xml:space="preserve">              年   月   日</w:t>
            </w:r>
          </w:p>
        </w:tc>
      </w:tr>
    </w:tbl>
    <w:p w:rsidR="0003416A" w:rsidRDefault="002C2D8D">
      <w:pPr>
        <w:snapToGrid w:val="0"/>
        <w:spacing w:line="240" w:lineRule="atLeast"/>
        <w:jc w:val="left"/>
        <w:rPr>
          <w:rFonts w:ascii="仿宋_GB2312" w:eastAsia="仿宋_GB2312"/>
        </w:rPr>
      </w:pPr>
      <w:r>
        <w:rPr>
          <w:rFonts w:ascii="仿宋_GB2312" w:eastAsia="仿宋_GB2312" w:hint="eastAsia"/>
        </w:rPr>
        <w:t>注：“单位”一档请分别注明学校、院系、专业、年级。此表一式两份，可复制。</w:t>
      </w:r>
    </w:p>
    <w:p w:rsidR="0003416A" w:rsidRDefault="0003416A"/>
    <w:sectPr w:rsidR="0003416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3DA9" w:rsidRDefault="003C3DA9" w:rsidP="002C2D8D">
      <w:r>
        <w:separator/>
      </w:r>
    </w:p>
  </w:endnote>
  <w:endnote w:type="continuationSeparator" w:id="0">
    <w:p w:rsidR="003C3DA9" w:rsidRDefault="003C3DA9" w:rsidP="002C2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3DA9" w:rsidRDefault="003C3DA9" w:rsidP="002C2D8D">
      <w:r>
        <w:separator/>
      </w:r>
    </w:p>
  </w:footnote>
  <w:footnote w:type="continuationSeparator" w:id="0">
    <w:p w:rsidR="003C3DA9" w:rsidRDefault="003C3DA9" w:rsidP="002C2D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bordersDoNotSurroundHeader/>
  <w:bordersDoNotSurroundFooter/>
  <w:doNotTrackMoves/>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109C"/>
    <w:rsid w:val="0003416A"/>
    <w:rsid w:val="00133AF8"/>
    <w:rsid w:val="001D10B4"/>
    <w:rsid w:val="00237517"/>
    <w:rsid w:val="002C2D8D"/>
    <w:rsid w:val="002D5AB2"/>
    <w:rsid w:val="003C3DA9"/>
    <w:rsid w:val="0048662A"/>
    <w:rsid w:val="005C109C"/>
    <w:rsid w:val="005F1D86"/>
    <w:rsid w:val="006116F3"/>
    <w:rsid w:val="00631714"/>
    <w:rsid w:val="00694DD4"/>
    <w:rsid w:val="008C152D"/>
    <w:rsid w:val="009148F0"/>
    <w:rsid w:val="00B027D3"/>
    <w:rsid w:val="00BF090B"/>
    <w:rsid w:val="00D60873"/>
    <w:rsid w:val="00DB74E2"/>
    <w:rsid w:val="00F200BA"/>
    <w:rsid w:val="19BA31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E9DAC148-0F2B-4AAE-B4B0-2D3789A0F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Char"/>
    <w:unhideWhenUsed/>
    <w:pPr>
      <w:ind w:firstLine="480"/>
    </w:pPr>
    <w:rPr>
      <w:sz w:val="24"/>
      <w:szCs w:val="20"/>
    </w:rPr>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4"/>
    <w:uiPriority w:val="99"/>
    <w:semiHidden/>
    <w:rPr>
      <w:sz w:val="18"/>
      <w:szCs w:val="18"/>
    </w:rPr>
  </w:style>
  <w:style w:type="character" w:customStyle="1" w:styleId="Char">
    <w:name w:val="页脚 Char"/>
    <w:link w:val="a3"/>
    <w:uiPriority w:val="99"/>
    <w:semiHidden/>
    <w:rPr>
      <w:sz w:val="18"/>
      <w:szCs w:val="18"/>
    </w:rPr>
  </w:style>
  <w:style w:type="character" w:customStyle="1" w:styleId="2Char">
    <w:name w:val="正文文本缩进 2 Char"/>
    <w:link w:val="2"/>
    <w:rPr>
      <w:rFonts w:ascii="Times New Roman" w:eastAsia="宋体"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227</Words>
  <Characters>1300</Characters>
  <Application>Microsoft Office Word</Application>
  <DocSecurity>0</DocSecurity>
  <Lines>10</Lines>
  <Paragraphs>3</Paragraphs>
  <ScaleCrop>false</ScaleCrop>
  <Company>DXB</Company>
  <LinksUpToDate>false</LinksUpToDate>
  <CharactersWithSpaces>1524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附件4：</dc:title>
  <dc:creator>黄宝琪</dc:creator>
  <cp:lastModifiedBy>bzd-2</cp:lastModifiedBy>
  <cp:revision>6</cp:revision>
  <dcterms:created xsi:type="dcterms:W3CDTF">2011-12-12T03:17:00Z</dcterms:created>
  <dcterms:modified xsi:type="dcterms:W3CDTF">2018-11-10T10:46:00Z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2052-9.1.0.4866</vt:lpwstr>
  </property>
</Properties>
</file>